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F1C" w:rsidRDefault="00361F7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Экспертный лист для оценки образовательной организации дополнительного образования детей</w:t>
      </w:r>
    </w:p>
    <w:p w:rsidR="00361F7B" w:rsidRPr="00361F7B" w:rsidRDefault="00361F7B" w:rsidP="00361F7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F7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города Калининграда </w:t>
      </w:r>
    </w:p>
    <w:p w:rsidR="00C92F1C" w:rsidRDefault="00361F7B" w:rsidP="00361F7B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F7B">
        <w:rPr>
          <w:rFonts w:ascii="Times New Roman" w:eastAsia="Times New Roman" w:hAnsi="Times New Roman" w:cs="Times New Roman"/>
          <w:sz w:val="24"/>
          <w:szCs w:val="24"/>
        </w:rPr>
        <w:t>Центр творческого развития и гуманитарного образования "Информационные технологии"</w:t>
      </w:r>
    </w:p>
    <w:tbl>
      <w:tblPr>
        <w:tblStyle w:val="a5"/>
        <w:bidiVisual/>
        <w:tblW w:w="111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85"/>
        <w:gridCol w:w="4327"/>
        <w:gridCol w:w="995"/>
        <w:gridCol w:w="3223"/>
      </w:tblGrid>
      <w:tr w:rsidR="00C92F1C">
        <w:trPr>
          <w:trHeight w:val="460"/>
        </w:trPr>
        <w:tc>
          <w:tcPr>
            <w:tcW w:w="2585" w:type="dxa"/>
            <w:tcBorders>
              <w:bottom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327" w:type="dxa"/>
            <w:tcBorders>
              <w:bottom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на сайте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3223" w:type="dxa"/>
            <w:tcBorders>
              <w:bottom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оборудованных учебных кабинетов в соответствии с современными требованиями</w:t>
            </w:r>
          </w:p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 ОО по всем реализуемым программам имеются оборудованные помещения в соответствии с гигиеническими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50% соответствия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50-69% соответствуют</w:t>
            </w:r>
          </w:p>
          <w:p w:rsidR="00C92F1C" w:rsidRDefault="00361F7B">
            <w:pPr>
              <w:pStyle w:val="normal"/>
              <w:tabs>
                <w:tab w:val="left" w:pos="31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70% -100% соответствует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427"/>
              </w:tabs>
              <w:spacing w:after="160" w:line="259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объектов для проведения практических занятий в соответствии с современными требованиями.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31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ОО по всем реализуемым программам имеется необходимое оборудование в соответствии с количеством учащихся в группе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библиотеки в соответствии с современными требованиями.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всех названных ниже условий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оборудованный методический кабинет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tabs>
                <w:tab w:val="left" w:pos="31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Имеется библиотека или ресурсный центр,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медиацентр</w:t>
            </w:r>
            <w:proofErr w:type="spellEnd"/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доступа к информационным системам и информационно-телекоммуникационным сетям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Имеются точки открытого доступа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Наличие доступа обучающихся к электронным образовательным ресурсам. 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компьютеров,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оборудования, интерактивных досок для проведения занятий с детьми.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Наличие пункта охраны и исправного ограждения всей территории образовательной организации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Оба требования не соблюдены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одного из усло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вий: пункта(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охраны или исправного ограждения всей территории ОО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Соблюдены оба требования</w:t>
            </w:r>
          </w:p>
        </w:tc>
      </w:tr>
      <w:tr w:rsidR="00C92F1C">
        <w:trPr>
          <w:trHeight w:val="62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места для организации питания обучающихся и педагогического состава.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питания не созданы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организован питьевой режим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столовая или буфет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объектов спорта.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объекты спорта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мест для подвижных игр 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Отдельный спортзал/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спорт-площадка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бассейн.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благоустроенной прилегающей территории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не благоустроена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Незначительные нарушения 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полностью благоустроена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условий для охраны здоровья обучающихся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имеющиеся предписания не выполнены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Предписания частично выполнены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Отсутствие невыполненных предписаний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 Условия для индивидуальной работы с обучающимися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Наличие возможности проведения дополнительного занятия с обучающимися в индивидуальной форме и/или малых группах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оборудованных кабинетов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3"/>
              </w:numPr>
              <w:tabs>
                <w:tab w:val="left" w:pos="256"/>
              </w:tabs>
              <w:spacing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возможности проведения индивидуальных консультаций преподавателями с детьми</w:t>
            </w:r>
          </w:p>
          <w:p w:rsidR="00C92F1C" w:rsidRDefault="00C92F1C">
            <w:pPr>
              <w:pStyle w:val="normal"/>
              <w:tabs>
                <w:tab w:val="left" w:pos="256"/>
              </w:tabs>
              <w:spacing w:after="160" w:line="259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занятий, консультаций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свободного доступа к сети Интернет для проведения индивидуальных занятий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5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Использование форм индивидуальной работы с обучающимися в образовательной организации.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подтверждающих индивидуальную работу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 Наличие дополнительных образовательных программ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1C" w:rsidRDefault="00361F7B">
            <w:pPr>
              <w:pStyle w:val="normal"/>
              <w:numPr>
                <w:ilvl w:val="0"/>
                <w:numId w:val="5"/>
              </w:numP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образовательных программ разных направлений, отвечающих современным требованиям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7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 программ</w:t>
            </w:r>
          </w:p>
          <w:p w:rsidR="00C92F1C" w:rsidRDefault="00361F7B">
            <w:pPr>
              <w:pStyle w:val="normal"/>
              <w:tabs>
                <w:tab w:val="left" w:pos="27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7 программ</w:t>
            </w:r>
          </w:p>
          <w:p w:rsidR="00C92F1C" w:rsidRDefault="00361F7B">
            <w:pPr>
              <w:pStyle w:val="normal"/>
              <w:tabs>
                <w:tab w:val="left" w:pos="27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и более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5"/>
              </w:numPr>
              <w:tabs>
                <w:tab w:val="left" w:pos="271"/>
              </w:tabs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дополнительных образовательных программ для просвещения родителей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 Наличие возможности развития творческих способностей и интересов обучающихся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обучающихся в конкурсах, олимпиадах (в том числе во всероссийских и международных), выставках, смотрах, физкультурных мероприятиях, спортивных мероприятиях и других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ассовых мероприятиях разного уровня.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победителей и призёров в международных и всероссийских конкурсах (соревнованиях) – очное участие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победителей и призёров в региональных конкурсах (соревнованиях) – очное участие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победителей и призёров в муниципальных  - очное участие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победителей и призеров в дистанционных/заочных конкурсах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разной направленности в образовательной организации для обучающихся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пяти направлений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четырех направлений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трех направлений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двух направлений 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оного направления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4"/>
              </w:numPr>
              <w:tabs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консультаций, журналы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4"/>
              </w:numPr>
              <w:tabs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социальной помощи обучающимся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социальном паспорте указано проводимая работа с детьми в ТЖС, или имеется льготная оплата для таких детей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4"/>
              </w:numPr>
              <w:tabs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реабилитационных и других медицинских мероприятий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аптечек, стендов, проводится техника безопасности</w:t>
            </w:r>
          </w:p>
        </w:tc>
      </w:tr>
      <w:tr w:rsidR="00C92F1C">
        <w:trPr>
          <w:trHeight w:val="60"/>
        </w:trPr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4"/>
              </w:numPr>
              <w:tabs>
                <w:tab w:val="left" w:pos="391"/>
              </w:tabs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обучающимся в профориентации, получении профессии и социальной адаптации</w:t>
            </w:r>
          </w:p>
          <w:p w:rsidR="00C92F1C" w:rsidRDefault="00361F7B">
            <w:pPr>
              <w:pStyle w:val="normal"/>
              <w:tabs>
                <w:tab w:val="left" w:pos="39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tabs>
                <w:tab w:val="left" w:pos="39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не ведется</w:t>
            </w:r>
          </w:p>
          <w:p w:rsidR="00C92F1C" w:rsidRDefault="00C92F1C">
            <w:pPr>
              <w:pStyle w:val="normal"/>
              <w:tabs>
                <w:tab w:val="left" w:pos="39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tabs>
                <w:tab w:val="left" w:pos="391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Проводятся занятия о знакомстве с профессиями (информационные стенды) 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Экскурсии, встречи  с представителями профессий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выпускников, выбравшие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профессию по профилю обучения в ДО</w:t>
            </w:r>
          </w:p>
          <w:p w:rsidR="00C92F1C" w:rsidRDefault="00361F7B">
            <w:pPr>
              <w:pStyle w:val="normal"/>
              <w:tabs>
                <w:tab w:val="left" w:pos="286"/>
              </w:tabs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Выполняются оба условия</w:t>
            </w:r>
          </w:p>
        </w:tc>
      </w:tr>
      <w:tr w:rsidR="00C92F1C">
        <w:trPr>
          <w:trHeight w:val="60"/>
        </w:trPr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Доступность к получению образовательных услуг, обучающихся с ограниченными возможностями здоровья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всех условий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Версия для слабовидящих на сайте ОО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мастер-классы и др. для дистанционного обучения</w:t>
            </w:r>
          </w:p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первого и второ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условия</w:t>
            </w:r>
          </w:p>
        </w:tc>
      </w:tr>
      <w:tr w:rsidR="00C92F1C"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numPr>
                <w:ilvl w:val="0"/>
                <w:numId w:val="2"/>
              </w:numP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программ по инклюзивному обучению обучающихся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F1C"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F1C" w:rsidRDefault="00C92F1C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Наличие доступной среды для лиц с ограниченными возможностями здоровья на территории образовательной организации </w:t>
            </w:r>
          </w:p>
          <w:p w:rsidR="00C92F1C" w:rsidRDefault="00C92F1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F1C" w:rsidRDefault="00361F7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на входе в ОО оборудованных пандусов, наличие в ОО условий для беспрепятственного проезда колясок</w:t>
            </w:r>
          </w:p>
        </w:tc>
      </w:tr>
    </w:tbl>
    <w:p w:rsidR="00C92F1C" w:rsidRDefault="00C92F1C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F1C" w:rsidRDefault="00C92F1C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2F1C" w:rsidRDefault="00C92F1C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2F1C" w:rsidSect="00C92F1C">
      <w:pgSz w:w="11906" w:h="16838"/>
      <w:pgMar w:top="851" w:right="567" w:bottom="851" w:left="42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9F4"/>
    <w:multiLevelType w:val="multilevel"/>
    <w:tmpl w:val="9B0A3A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828418A"/>
    <w:multiLevelType w:val="multilevel"/>
    <w:tmpl w:val="350A27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C946CAF"/>
    <w:multiLevelType w:val="multilevel"/>
    <w:tmpl w:val="8DACABC4"/>
    <w:lvl w:ilvl="0">
      <w:start w:val="2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47631F6"/>
    <w:multiLevelType w:val="multilevel"/>
    <w:tmpl w:val="B440873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9201954"/>
    <w:multiLevelType w:val="multilevel"/>
    <w:tmpl w:val="DB3660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C92F1C"/>
    <w:rsid w:val="00361F7B"/>
    <w:rsid w:val="00C9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92F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92F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92F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92F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F1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C92F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F1C"/>
  </w:style>
  <w:style w:type="table" w:customStyle="1" w:styleId="TableNormal">
    <w:name w:val="Table Normal"/>
    <w:rsid w:val="00C92F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92F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C92F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92F1C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2017-06-22T16:05:00Z</dcterms:created>
  <dcterms:modified xsi:type="dcterms:W3CDTF">2017-06-22T16:05:00Z</dcterms:modified>
</cp:coreProperties>
</file>